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7A86" w:rsidRPr="00DF7A86" w:rsidRDefault="00DF7A86" w:rsidP="00DF7A86">
      <w:pPr>
        <w:ind w:left="708" w:firstLine="708"/>
        <w:rPr>
          <w:color w:val="000000"/>
          <w:sz w:val="22"/>
          <w:szCs w:val="22"/>
        </w:rPr>
      </w:pPr>
      <w:r w:rsidRPr="00DF7A86">
        <w:rPr>
          <w:noProof/>
          <w:color w:val="0000FF"/>
          <w:sz w:val="22"/>
          <w:szCs w:val="22"/>
        </w:rPr>
        <w:drawing>
          <wp:inline distT="0" distB="0" distL="0" distR="0" wp14:anchorId="76C058E9" wp14:editId="4C1FD549">
            <wp:extent cx="552450" cy="733425"/>
            <wp:effectExtent l="0" t="0" r="0" b="9525"/>
            <wp:docPr id="1" name="Slika 1" descr="http://tbn0.google.com/images?q=tbn:8lIypWC5bJjP1M:http://www.hnv.org.yu/images/grb-rh.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bn0.google.com/images?q=tbn:8lIypWC5bJjP1M:http://www.hnv.org.yu/images/grb-rh.jpg"/>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552450" cy="733425"/>
                    </a:xfrm>
                    <a:prstGeom prst="rect">
                      <a:avLst/>
                    </a:prstGeom>
                    <a:noFill/>
                    <a:ln>
                      <a:noFill/>
                    </a:ln>
                  </pic:spPr>
                </pic:pic>
              </a:graphicData>
            </a:graphic>
          </wp:inline>
        </w:drawing>
      </w:r>
    </w:p>
    <w:p w:rsidR="00DF7A86" w:rsidRPr="00DF7A86" w:rsidRDefault="00DF7A86" w:rsidP="00DF7A86">
      <w:pPr>
        <w:ind w:left="708" w:firstLine="708"/>
        <w:rPr>
          <w:color w:val="000000"/>
          <w:sz w:val="22"/>
          <w:szCs w:val="22"/>
        </w:rPr>
      </w:pPr>
    </w:p>
    <w:p w:rsidR="00DF7A86" w:rsidRPr="00DF7A86" w:rsidRDefault="00DF7A86" w:rsidP="00DF7A86">
      <w:pPr>
        <w:rPr>
          <w:b/>
          <w:sz w:val="22"/>
          <w:szCs w:val="22"/>
        </w:rPr>
      </w:pPr>
      <w:r w:rsidRPr="00DF7A86">
        <w:rPr>
          <w:color w:val="000000"/>
          <w:sz w:val="22"/>
          <w:szCs w:val="22"/>
        </w:rPr>
        <w:t xml:space="preserve">        </w:t>
      </w:r>
      <w:r w:rsidRPr="00DF7A86">
        <w:rPr>
          <w:b/>
          <w:sz w:val="22"/>
          <w:szCs w:val="22"/>
        </w:rPr>
        <w:t>REPUBLIKA HRVATSKA</w:t>
      </w:r>
    </w:p>
    <w:p w:rsidR="00DF7A86" w:rsidRPr="00DF7A86" w:rsidRDefault="00DF7A86" w:rsidP="00DF7A86">
      <w:pPr>
        <w:rPr>
          <w:b/>
          <w:sz w:val="22"/>
          <w:szCs w:val="22"/>
        </w:rPr>
      </w:pPr>
      <w:r w:rsidRPr="00DF7A86">
        <w:rPr>
          <w:b/>
          <w:sz w:val="22"/>
          <w:szCs w:val="22"/>
        </w:rPr>
        <w:t xml:space="preserve">     TRGOVAČKI SUD U SPLITU</w:t>
      </w:r>
    </w:p>
    <w:p w:rsidR="00DF7A86" w:rsidRPr="00DF7A86" w:rsidRDefault="00DF7A86" w:rsidP="00DF7A86">
      <w:pPr>
        <w:rPr>
          <w:b/>
          <w:sz w:val="22"/>
          <w:szCs w:val="22"/>
        </w:rPr>
      </w:pPr>
      <w:r w:rsidRPr="00DF7A86">
        <w:rPr>
          <w:b/>
          <w:sz w:val="22"/>
          <w:szCs w:val="22"/>
        </w:rPr>
        <w:t xml:space="preserve">   STALNA SLUŽBA DUBROVNIK </w:t>
      </w:r>
    </w:p>
    <w:p w:rsidR="00DF7A86" w:rsidRPr="00DF7A86" w:rsidRDefault="00DF7A86" w:rsidP="00DF7A86">
      <w:pPr>
        <w:rPr>
          <w:b/>
          <w:sz w:val="22"/>
          <w:szCs w:val="22"/>
        </w:rPr>
      </w:pPr>
      <w:r w:rsidRPr="00DF7A86">
        <w:rPr>
          <w:b/>
          <w:sz w:val="22"/>
          <w:szCs w:val="22"/>
        </w:rPr>
        <w:t xml:space="preserve">           Dr. Ante Starčevića 23</w:t>
      </w:r>
    </w:p>
    <w:p w:rsidR="00E31BA6" w:rsidRDefault="00E31BA6" w:rsidP="00E31BA6">
      <w:pPr>
        <w:jc w:val="right"/>
        <w:rPr>
          <w:b/>
          <w:sz w:val="22"/>
          <w:szCs w:val="22"/>
        </w:rPr>
      </w:pPr>
      <w:r w:rsidRPr="00DA4373">
        <w:rPr>
          <w:b/>
          <w:sz w:val="22"/>
          <w:szCs w:val="22"/>
        </w:rPr>
        <w:t>Posl. br. 6-St.</w:t>
      </w:r>
      <w:r w:rsidR="00E05118">
        <w:rPr>
          <w:b/>
          <w:sz w:val="22"/>
          <w:szCs w:val="22"/>
        </w:rPr>
        <w:t>1170</w:t>
      </w:r>
      <w:r w:rsidRPr="00DA4373">
        <w:rPr>
          <w:b/>
          <w:sz w:val="22"/>
          <w:szCs w:val="22"/>
        </w:rPr>
        <w:t>/201</w:t>
      </w:r>
      <w:r w:rsidR="00E05118">
        <w:rPr>
          <w:b/>
          <w:sz w:val="22"/>
          <w:szCs w:val="22"/>
        </w:rPr>
        <w:t>6</w:t>
      </w:r>
      <w:r>
        <w:rPr>
          <w:b/>
          <w:sz w:val="22"/>
          <w:szCs w:val="22"/>
        </w:rPr>
        <w:t>-</w:t>
      </w:r>
      <w:r w:rsidR="00C05D56">
        <w:rPr>
          <w:b/>
          <w:sz w:val="22"/>
          <w:szCs w:val="22"/>
        </w:rPr>
        <w:t>44</w:t>
      </w:r>
    </w:p>
    <w:p w:rsidR="00776B9C" w:rsidRPr="00476859" w:rsidRDefault="00776B9C" w:rsidP="00E31BA6">
      <w:pPr>
        <w:jc w:val="right"/>
        <w:rPr>
          <w:b/>
          <w:sz w:val="22"/>
          <w:szCs w:val="22"/>
        </w:rPr>
      </w:pPr>
    </w:p>
    <w:p w:rsidR="00E31BA6" w:rsidRDefault="00EE599C" w:rsidP="00E31BA6">
      <w:pPr>
        <w:jc w:val="center"/>
        <w:rPr>
          <w:b/>
          <w:sz w:val="22"/>
          <w:szCs w:val="22"/>
        </w:rPr>
      </w:pPr>
      <w:r>
        <w:rPr>
          <w:b/>
          <w:sz w:val="22"/>
          <w:szCs w:val="22"/>
        </w:rPr>
        <w:t xml:space="preserve">U   I M E   </w:t>
      </w:r>
      <w:r w:rsidR="00E31BA6" w:rsidRPr="00476859">
        <w:rPr>
          <w:b/>
          <w:sz w:val="22"/>
          <w:szCs w:val="22"/>
        </w:rPr>
        <w:t xml:space="preserve">R </w:t>
      </w:r>
      <w:r w:rsidR="00E31BA6">
        <w:rPr>
          <w:b/>
          <w:sz w:val="22"/>
          <w:szCs w:val="22"/>
        </w:rPr>
        <w:t xml:space="preserve">E P U B L I K </w:t>
      </w:r>
      <w:r>
        <w:rPr>
          <w:b/>
          <w:sz w:val="22"/>
          <w:szCs w:val="22"/>
        </w:rPr>
        <w:t>E</w:t>
      </w:r>
      <w:r w:rsidR="00E31BA6">
        <w:rPr>
          <w:b/>
          <w:sz w:val="22"/>
          <w:szCs w:val="22"/>
        </w:rPr>
        <w:t xml:space="preserve">    H R V A T S K </w:t>
      </w:r>
      <w:r>
        <w:rPr>
          <w:b/>
          <w:sz w:val="22"/>
          <w:szCs w:val="22"/>
        </w:rPr>
        <w:t>E</w:t>
      </w:r>
    </w:p>
    <w:p w:rsidR="00E31BA6" w:rsidRPr="002543F4" w:rsidRDefault="00E31BA6" w:rsidP="00E31BA6">
      <w:pPr>
        <w:jc w:val="center"/>
        <w:rPr>
          <w:b/>
          <w:sz w:val="16"/>
          <w:szCs w:val="16"/>
        </w:rPr>
      </w:pPr>
    </w:p>
    <w:p w:rsidR="00E31BA6" w:rsidRPr="00476859" w:rsidRDefault="00E31BA6" w:rsidP="00E31BA6">
      <w:pPr>
        <w:jc w:val="center"/>
        <w:rPr>
          <w:b/>
          <w:sz w:val="22"/>
          <w:szCs w:val="22"/>
        </w:rPr>
      </w:pPr>
      <w:r>
        <w:rPr>
          <w:b/>
          <w:sz w:val="22"/>
          <w:szCs w:val="22"/>
        </w:rPr>
        <w:t xml:space="preserve">R </w:t>
      </w:r>
      <w:r w:rsidRPr="00476859">
        <w:rPr>
          <w:b/>
          <w:sz w:val="22"/>
          <w:szCs w:val="22"/>
        </w:rPr>
        <w:t>J E Š E N J E</w:t>
      </w:r>
    </w:p>
    <w:p w:rsidR="00E31BA6" w:rsidRPr="00476859" w:rsidRDefault="00E31BA6" w:rsidP="00E31BA6">
      <w:pPr>
        <w:jc w:val="center"/>
        <w:rPr>
          <w:b/>
          <w:sz w:val="22"/>
          <w:szCs w:val="22"/>
        </w:rPr>
      </w:pPr>
    </w:p>
    <w:p w:rsidR="00E31BA6" w:rsidRPr="00185F11" w:rsidRDefault="00E31BA6" w:rsidP="00E31BA6">
      <w:pPr>
        <w:jc w:val="both"/>
        <w:rPr>
          <w:sz w:val="22"/>
          <w:szCs w:val="22"/>
        </w:rPr>
      </w:pPr>
      <w:r w:rsidRPr="00476859">
        <w:rPr>
          <w:sz w:val="22"/>
          <w:szCs w:val="22"/>
        </w:rPr>
        <w:tab/>
        <w:t>Trgovački sud u Splitu, stalna služba u Dubrovniku, po stečajnom sucu tog suda Srđanu Gavraniću</w:t>
      </w:r>
      <w:r w:rsidRPr="007F01FC">
        <w:rPr>
          <w:sz w:val="22"/>
          <w:szCs w:val="22"/>
        </w:rPr>
        <w:t xml:space="preserve">, kao sucu pojedincu, </w:t>
      </w:r>
      <w:r w:rsidR="00F0452F" w:rsidRPr="00F0452F">
        <w:rPr>
          <w:sz w:val="22"/>
          <w:szCs w:val="22"/>
        </w:rPr>
        <w:t xml:space="preserve">u stečajnom postupku nad dužnikom </w:t>
      </w:r>
      <w:r w:rsidR="00E05118" w:rsidRPr="00E05118">
        <w:rPr>
          <w:sz w:val="22"/>
          <w:szCs w:val="22"/>
          <w:lang w:val="en-AU"/>
        </w:rPr>
        <w:t xml:space="preserve">DOM GRADITELJSTVO d.o.o.,za graditeljstvo, klasično i montažno građenje i trgovinu </w:t>
      </w:r>
      <w:r w:rsidR="00E05118" w:rsidRPr="00E05118">
        <w:rPr>
          <w:sz w:val="22"/>
          <w:szCs w:val="22"/>
        </w:rPr>
        <w:t>“u stečaju“</w:t>
      </w:r>
      <w:r w:rsidR="00E05118" w:rsidRPr="00E05118">
        <w:rPr>
          <w:sz w:val="22"/>
          <w:szCs w:val="22"/>
          <w:lang w:val="en-AU"/>
        </w:rPr>
        <w:t>, Split, Biogradska 7, MBS: 060190166, OIB: 95912371497</w:t>
      </w:r>
      <w:r w:rsidR="00E05118" w:rsidRPr="00E05118">
        <w:rPr>
          <w:sz w:val="22"/>
          <w:szCs w:val="22"/>
        </w:rPr>
        <w:t>, zastupano po stečajnom upravitelju Anti Mrkonjiću iz Imotskog</w:t>
      </w:r>
      <w:r w:rsidR="00F0452F" w:rsidRPr="00F0452F">
        <w:rPr>
          <w:sz w:val="22"/>
          <w:szCs w:val="22"/>
        </w:rPr>
        <w:t xml:space="preserve">, izvan ročišta, </w:t>
      </w:r>
      <w:r w:rsidRPr="00185F11">
        <w:rPr>
          <w:sz w:val="22"/>
          <w:szCs w:val="22"/>
        </w:rPr>
        <w:t xml:space="preserve">dana </w:t>
      </w:r>
      <w:r w:rsidR="00A76CFB">
        <w:rPr>
          <w:sz w:val="22"/>
          <w:szCs w:val="22"/>
        </w:rPr>
        <w:t xml:space="preserve">16. travnja </w:t>
      </w:r>
      <w:r w:rsidRPr="00185F11">
        <w:rPr>
          <w:sz w:val="22"/>
          <w:szCs w:val="22"/>
        </w:rPr>
        <w:t>201</w:t>
      </w:r>
      <w:r w:rsidR="00292D4E">
        <w:rPr>
          <w:sz w:val="22"/>
          <w:szCs w:val="22"/>
        </w:rPr>
        <w:t>8</w:t>
      </w:r>
      <w:r w:rsidRPr="00185F11">
        <w:rPr>
          <w:sz w:val="22"/>
          <w:szCs w:val="22"/>
        </w:rPr>
        <w:t>. godine</w:t>
      </w:r>
    </w:p>
    <w:p w:rsidR="00E31BA6" w:rsidRPr="002543F4" w:rsidRDefault="00E31BA6" w:rsidP="00E31BA6">
      <w:pPr>
        <w:jc w:val="both"/>
        <w:rPr>
          <w:sz w:val="16"/>
          <w:szCs w:val="16"/>
        </w:rPr>
      </w:pPr>
    </w:p>
    <w:p w:rsidR="00E31BA6" w:rsidRPr="002543F4" w:rsidRDefault="00E31BA6" w:rsidP="00E31BA6">
      <w:pPr>
        <w:jc w:val="both"/>
        <w:rPr>
          <w:sz w:val="16"/>
          <w:szCs w:val="16"/>
        </w:rPr>
      </w:pPr>
    </w:p>
    <w:p w:rsidR="00E31BA6" w:rsidRPr="00F80C1C" w:rsidRDefault="00E31BA6" w:rsidP="00E31BA6">
      <w:pPr>
        <w:jc w:val="center"/>
        <w:rPr>
          <w:b/>
          <w:sz w:val="22"/>
          <w:szCs w:val="22"/>
        </w:rPr>
      </w:pPr>
      <w:r w:rsidRPr="00F80C1C">
        <w:rPr>
          <w:b/>
          <w:sz w:val="22"/>
          <w:szCs w:val="22"/>
        </w:rPr>
        <w:t>r i j e š i o    j e</w:t>
      </w:r>
    </w:p>
    <w:p w:rsidR="00AA15B0" w:rsidRPr="0008673A" w:rsidRDefault="00AA15B0">
      <w:pPr>
        <w:jc w:val="both"/>
        <w:rPr>
          <w:b/>
          <w:sz w:val="22"/>
          <w:szCs w:val="22"/>
        </w:rPr>
      </w:pPr>
    </w:p>
    <w:p w:rsidR="000D4E7D" w:rsidRPr="000D4E7D" w:rsidRDefault="00AA15B0" w:rsidP="000D4E7D">
      <w:pPr>
        <w:pStyle w:val="Naslov3"/>
        <w:ind w:left="705" w:hanging="705"/>
        <w:rPr>
          <w:rFonts w:ascii="Times New Roman" w:eastAsia="Times New Roman" w:hAnsi="Times New Roman" w:cs="Times New Roman"/>
          <w:b w:val="0"/>
          <w:bCs w:val="0"/>
          <w:color w:val="auto"/>
          <w:sz w:val="22"/>
          <w:szCs w:val="22"/>
        </w:rPr>
      </w:pPr>
      <w:r w:rsidRPr="000D4E7D">
        <w:rPr>
          <w:color w:val="auto"/>
          <w:sz w:val="22"/>
          <w:szCs w:val="22"/>
        </w:rPr>
        <w:t>I</w:t>
      </w:r>
      <w:r w:rsidR="00922233" w:rsidRPr="000D4E7D">
        <w:rPr>
          <w:color w:val="auto"/>
          <w:sz w:val="22"/>
          <w:szCs w:val="22"/>
        </w:rPr>
        <w:t>.</w:t>
      </w:r>
      <w:r w:rsidRPr="0008673A">
        <w:rPr>
          <w:sz w:val="22"/>
          <w:szCs w:val="22"/>
        </w:rPr>
        <w:tab/>
      </w:r>
      <w:r w:rsidR="000D4E7D" w:rsidRPr="000D4E7D">
        <w:rPr>
          <w:rFonts w:ascii="Times New Roman" w:eastAsia="Times New Roman" w:hAnsi="Times New Roman" w:cs="Times New Roman"/>
          <w:b w:val="0"/>
          <w:bCs w:val="0"/>
          <w:color w:val="auto"/>
          <w:sz w:val="22"/>
          <w:szCs w:val="22"/>
        </w:rPr>
        <w:t xml:space="preserve">Određuje se konačna nagrada za rad stečajnom upravitelju </w:t>
      </w:r>
      <w:r w:rsidR="002918FC">
        <w:rPr>
          <w:rFonts w:ascii="Times New Roman" w:eastAsia="Times New Roman" w:hAnsi="Times New Roman" w:cs="Times New Roman"/>
          <w:b w:val="0"/>
          <w:bCs w:val="0"/>
          <w:color w:val="auto"/>
          <w:sz w:val="22"/>
          <w:szCs w:val="22"/>
        </w:rPr>
        <w:t>Anti Mrkonjiću</w:t>
      </w:r>
      <w:r w:rsidR="000D4E7D" w:rsidRPr="000D4E7D">
        <w:rPr>
          <w:rFonts w:ascii="Times New Roman" w:eastAsia="Times New Roman" w:hAnsi="Times New Roman" w:cs="Times New Roman"/>
          <w:b w:val="0"/>
          <w:bCs w:val="0"/>
          <w:color w:val="auto"/>
          <w:sz w:val="22"/>
          <w:szCs w:val="22"/>
        </w:rPr>
        <w:t xml:space="preserve"> u ovom stečajnom postupku u iznosu od </w:t>
      </w:r>
      <w:r w:rsidR="002918FC">
        <w:rPr>
          <w:rFonts w:ascii="Times New Roman" w:eastAsia="Times New Roman" w:hAnsi="Times New Roman" w:cs="Times New Roman"/>
          <w:b w:val="0"/>
          <w:bCs w:val="0"/>
          <w:color w:val="auto"/>
          <w:sz w:val="22"/>
          <w:szCs w:val="22"/>
        </w:rPr>
        <w:t>2.368,00</w:t>
      </w:r>
      <w:r w:rsidR="000D4E7D" w:rsidRPr="000D4E7D">
        <w:rPr>
          <w:rFonts w:ascii="Times New Roman" w:eastAsia="Times New Roman" w:hAnsi="Times New Roman" w:cs="Times New Roman"/>
          <w:b w:val="0"/>
          <w:bCs w:val="0"/>
          <w:color w:val="auto"/>
          <w:sz w:val="22"/>
          <w:szCs w:val="22"/>
        </w:rPr>
        <w:t xml:space="preserve"> kuna bruto.</w:t>
      </w:r>
    </w:p>
    <w:p w:rsidR="00D5360C" w:rsidRPr="002918FC" w:rsidRDefault="00D5360C" w:rsidP="00D5360C">
      <w:pPr>
        <w:ind w:left="705" w:hanging="705"/>
        <w:jc w:val="both"/>
        <w:rPr>
          <w:sz w:val="16"/>
          <w:szCs w:val="16"/>
        </w:rPr>
      </w:pPr>
    </w:p>
    <w:p w:rsidR="001A000E" w:rsidRPr="002918FC" w:rsidRDefault="00AA15B0" w:rsidP="000D4E7D">
      <w:pPr>
        <w:ind w:left="705" w:hanging="705"/>
        <w:jc w:val="both"/>
        <w:rPr>
          <w:sz w:val="22"/>
          <w:szCs w:val="22"/>
        </w:rPr>
      </w:pPr>
      <w:r w:rsidRPr="0008673A">
        <w:rPr>
          <w:b/>
          <w:sz w:val="22"/>
          <w:szCs w:val="22"/>
        </w:rPr>
        <w:t>II</w:t>
      </w:r>
      <w:r w:rsidR="00922233" w:rsidRPr="0008673A">
        <w:rPr>
          <w:b/>
          <w:sz w:val="22"/>
          <w:szCs w:val="22"/>
        </w:rPr>
        <w:t>.</w:t>
      </w:r>
      <w:r w:rsidRPr="0008673A">
        <w:rPr>
          <w:b/>
          <w:sz w:val="22"/>
          <w:szCs w:val="22"/>
        </w:rPr>
        <w:tab/>
      </w:r>
      <w:r w:rsidR="001A000E" w:rsidRPr="002918FC">
        <w:rPr>
          <w:sz w:val="22"/>
          <w:szCs w:val="22"/>
        </w:rPr>
        <w:t>Odbija se stečajni upravitelj sa zahtjevom za naknadom troškova postupka u</w:t>
      </w:r>
      <w:r w:rsidR="002918FC" w:rsidRPr="002918FC">
        <w:rPr>
          <w:sz w:val="22"/>
          <w:szCs w:val="22"/>
        </w:rPr>
        <w:t xml:space="preserve"> </w:t>
      </w:r>
      <w:r w:rsidR="001A000E" w:rsidRPr="002918FC">
        <w:rPr>
          <w:sz w:val="22"/>
          <w:szCs w:val="22"/>
        </w:rPr>
        <w:t xml:space="preserve">iznosu od </w:t>
      </w:r>
      <w:r w:rsidR="002918FC">
        <w:rPr>
          <w:sz w:val="22"/>
          <w:szCs w:val="22"/>
        </w:rPr>
        <w:t>4.500,00 k</w:t>
      </w:r>
      <w:r w:rsidR="002918FC" w:rsidRPr="002918FC">
        <w:rPr>
          <w:sz w:val="22"/>
          <w:szCs w:val="22"/>
        </w:rPr>
        <w:t>una</w:t>
      </w:r>
      <w:r w:rsidR="002918FC">
        <w:rPr>
          <w:sz w:val="22"/>
          <w:szCs w:val="22"/>
        </w:rPr>
        <w:t>.</w:t>
      </w:r>
    </w:p>
    <w:p w:rsidR="001A000E" w:rsidRPr="002918FC" w:rsidRDefault="001A000E" w:rsidP="000D4E7D">
      <w:pPr>
        <w:ind w:left="705" w:hanging="705"/>
        <w:jc w:val="both"/>
        <w:rPr>
          <w:b/>
          <w:sz w:val="16"/>
          <w:szCs w:val="16"/>
        </w:rPr>
      </w:pPr>
    </w:p>
    <w:p w:rsidR="000D4E7D" w:rsidRPr="000D4E7D" w:rsidRDefault="001A000E" w:rsidP="000D4E7D">
      <w:pPr>
        <w:ind w:left="705" w:hanging="705"/>
        <w:jc w:val="both"/>
        <w:rPr>
          <w:sz w:val="22"/>
          <w:szCs w:val="22"/>
        </w:rPr>
      </w:pPr>
      <w:r>
        <w:rPr>
          <w:b/>
          <w:sz w:val="22"/>
          <w:szCs w:val="22"/>
        </w:rPr>
        <w:t>III.</w:t>
      </w:r>
      <w:r>
        <w:rPr>
          <w:b/>
          <w:sz w:val="22"/>
          <w:szCs w:val="22"/>
        </w:rPr>
        <w:tab/>
      </w:r>
      <w:r w:rsidR="000D4E7D" w:rsidRPr="000D4E7D">
        <w:rPr>
          <w:sz w:val="22"/>
          <w:szCs w:val="22"/>
        </w:rPr>
        <w:t xml:space="preserve">Nakon pravomoćnosti ovog rješenja može se pristupiti isplati iz točke I. </w:t>
      </w:r>
      <w:r w:rsidR="000D4E7D">
        <w:rPr>
          <w:sz w:val="22"/>
          <w:szCs w:val="22"/>
        </w:rPr>
        <w:t>izreke</w:t>
      </w:r>
      <w:r w:rsidR="000D4E7D" w:rsidRPr="000D4E7D">
        <w:rPr>
          <w:sz w:val="22"/>
          <w:szCs w:val="22"/>
        </w:rPr>
        <w:t xml:space="preserve"> ovog rješenja.</w:t>
      </w:r>
    </w:p>
    <w:p w:rsidR="005021C6" w:rsidRPr="0008673A" w:rsidRDefault="005021C6" w:rsidP="000D4E7D">
      <w:pPr>
        <w:ind w:left="705" w:hanging="705"/>
        <w:jc w:val="both"/>
        <w:rPr>
          <w:b/>
          <w:sz w:val="22"/>
          <w:szCs w:val="22"/>
        </w:rPr>
      </w:pPr>
    </w:p>
    <w:p w:rsidR="00AA15B0" w:rsidRPr="0008673A" w:rsidRDefault="00AA15B0">
      <w:pPr>
        <w:jc w:val="both"/>
        <w:rPr>
          <w:sz w:val="22"/>
          <w:szCs w:val="22"/>
        </w:rPr>
      </w:pPr>
    </w:p>
    <w:p w:rsidR="00AA15B0" w:rsidRPr="0008673A" w:rsidRDefault="00AA15B0">
      <w:pPr>
        <w:jc w:val="center"/>
        <w:rPr>
          <w:b/>
          <w:sz w:val="22"/>
          <w:szCs w:val="22"/>
        </w:rPr>
      </w:pPr>
      <w:r w:rsidRPr="0008673A">
        <w:rPr>
          <w:b/>
          <w:sz w:val="22"/>
          <w:szCs w:val="22"/>
        </w:rPr>
        <w:t>Obrazloženje</w:t>
      </w:r>
    </w:p>
    <w:p w:rsidR="00AA15B0" w:rsidRPr="0008673A" w:rsidRDefault="00AA15B0">
      <w:pPr>
        <w:jc w:val="center"/>
        <w:rPr>
          <w:b/>
          <w:sz w:val="22"/>
          <w:szCs w:val="22"/>
        </w:rPr>
      </w:pPr>
    </w:p>
    <w:p w:rsidR="00671A0D" w:rsidRPr="00671A0D" w:rsidRDefault="00F0033D" w:rsidP="00671A0D">
      <w:pPr>
        <w:jc w:val="both"/>
        <w:rPr>
          <w:sz w:val="22"/>
          <w:szCs w:val="22"/>
        </w:rPr>
      </w:pPr>
      <w:r w:rsidRPr="0008673A">
        <w:rPr>
          <w:sz w:val="22"/>
          <w:szCs w:val="22"/>
        </w:rPr>
        <w:tab/>
      </w:r>
      <w:r w:rsidR="00671A0D" w:rsidRPr="00671A0D">
        <w:rPr>
          <w:sz w:val="22"/>
          <w:szCs w:val="22"/>
        </w:rPr>
        <w:t xml:space="preserve">Stečajni upravitelj </w:t>
      </w:r>
      <w:r w:rsidR="00671A0D">
        <w:rPr>
          <w:sz w:val="22"/>
          <w:szCs w:val="22"/>
        </w:rPr>
        <w:t>Ante Mrkonjić</w:t>
      </w:r>
      <w:r w:rsidR="00671A0D" w:rsidRPr="00671A0D">
        <w:rPr>
          <w:sz w:val="22"/>
          <w:szCs w:val="22"/>
        </w:rPr>
        <w:t xml:space="preserve"> podnio je ovom sudu preko pošte preporučeno </w:t>
      </w:r>
      <w:r w:rsidR="001A000E">
        <w:rPr>
          <w:sz w:val="22"/>
          <w:szCs w:val="22"/>
        </w:rPr>
        <w:t xml:space="preserve">14. travnja 2018. godine </w:t>
      </w:r>
      <w:r w:rsidR="00671A0D" w:rsidRPr="00671A0D">
        <w:rPr>
          <w:sz w:val="22"/>
          <w:szCs w:val="22"/>
        </w:rPr>
        <w:t xml:space="preserve">prijedlog za određivanje nagrade i naknade troškova u ovom stečajnom postupku završno ročište (list  spisa </w:t>
      </w:r>
      <w:r w:rsidR="002918FC">
        <w:rPr>
          <w:sz w:val="22"/>
          <w:szCs w:val="22"/>
        </w:rPr>
        <w:t>……………</w:t>
      </w:r>
      <w:r w:rsidR="00671A0D" w:rsidRPr="00671A0D">
        <w:rPr>
          <w:sz w:val="22"/>
          <w:szCs w:val="22"/>
        </w:rPr>
        <w:t xml:space="preserve">). U prijedlogu se u bitnome navodi da </w:t>
      </w:r>
      <w:r w:rsidR="001D2D3F">
        <w:rPr>
          <w:sz w:val="22"/>
          <w:szCs w:val="22"/>
        </w:rPr>
        <w:t>bruto nagrada stečajnom upravitelju iznosi 16% od 14.800,00 kuna odnosno 2.368,00 kuna,</w:t>
      </w:r>
      <w:r w:rsidR="001F69BE">
        <w:rPr>
          <w:sz w:val="22"/>
          <w:szCs w:val="22"/>
        </w:rPr>
        <w:t xml:space="preserve"> a da "gotovinski izdaci" stečajnog up</w:t>
      </w:r>
      <w:r w:rsidR="001D2D3F">
        <w:rPr>
          <w:sz w:val="22"/>
          <w:szCs w:val="22"/>
        </w:rPr>
        <w:t>r</w:t>
      </w:r>
      <w:r w:rsidR="001F69BE">
        <w:rPr>
          <w:sz w:val="22"/>
          <w:szCs w:val="22"/>
        </w:rPr>
        <w:t>avitelja iznos</w:t>
      </w:r>
      <w:r w:rsidR="001D2D3F">
        <w:rPr>
          <w:sz w:val="22"/>
          <w:szCs w:val="22"/>
        </w:rPr>
        <w:t>e</w:t>
      </w:r>
      <w:r w:rsidR="001F69BE">
        <w:rPr>
          <w:sz w:val="22"/>
          <w:szCs w:val="22"/>
        </w:rPr>
        <w:t xml:space="preserve"> 4.560</w:t>
      </w:r>
      <w:r w:rsidR="001D2D3F">
        <w:rPr>
          <w:sz w:val="22"/>
          <w:szCs w:val="22"/>
        </w:rPr>
        <w:t>,00 kuna, od čega 130,00 kuna za izradu pečata, 300,00 kuna za pristojbe potrebne za otvaranje /zatvaranje žiro računa, 2.280,00 kuna za arhiviranje odnosno izlučivanja, 250,00 kuna za troškove mobitela, fotokopiranja i potrošnog materijala, te 1.600,00 kuna zaputne troškove.</w:t>
      </w:r>
    </w:p>
    <w:p w:rsidR="00671A0D" w:rsidRPr="00671A0D" w:rsidRDefault="00671A0D" w:rsidP="00671A0D">
      <w:pPr>
        <w:jc w:val="both"/>
        <w:rPr>
          <w:sz w:val="22"/>
          <w:szCs w:val="22"/>
        </w:rPr>
      </w:pPr>
    </w:p>
    <w:p w:rsidR="00066F88" w:rsidRDefault="00671A0D" w:rsidP="001D2D3F">
      <w:pPr>
        <w:ind w:firstLine="708"/>
        <w:jc w:val="both"/>
        <w:rPr>
          <w:sz w:val="22"/>
          <w:szCs w:val="22"/>
        </w:rPr>
      </w:pPr>
      <w:r w:rsidRPr="00671A0D">
        <w:rPr>
          <w:sz w:val="22"/>
          <w:szCs w:val="22"/>
        </w:rPr>
        <w:t xml:space="preserve">Temeljem čl. 94. Stečajnog zakona (NN 71/15, 104/17, dalje u tekstu: SZ) nagradu za rad stečajnom upravitelju određuje stečajni sudac prema Uredbi kojom se utvrđuju kriteriji i način obračuna nagrade stečajnim upraviteljima (NN 105/15, dalje u tekstu: Uredba 2015). Nagrada za rad stečajnog upravitelja određuje se </w:t>
      </w:r>
      <w:r w:rsidR="00C9064E">
        <w:rPr>
          <w:sz w:val="22"/>
          <w:szCs w:val="22"/>
        </w:rPr>
        <w:t>uzimajući u obzir obujam i složenost poslova, rad stečajnog upravitelja na ispitivanju tražbina, te vrijednost unovčene stečajne mase. Dakle, unovčena vrijednost stečajne mase se je tek jedan od kriterija za određivanje nagrade stečajnom upravitelju. Stečajni upravitelji u praksi zanemaruje ostale kriterije za određivanje nagrade stečajnom upravitelju, pa (kao i u konkretnom slučaju) predlažu odrediti nagradu matematičkim izračunom unovčene stečajne mase. U</w:t>
      </w:r>
      <w:r w:rsidR="00625F3C">
        <w:rPr>
          <w:sz w:val="22"/>
          <w:szCs w:val="22"/>
        </w:rPr>
        <w:t xml:space="preserve"> </w:t>
      </w:r>
      <w:r w:rsidR="00C9064E">
        <w:rPr>
          <w:sz w:val="22"/>
          <w:szCs w:val="22"/>
        </w:rPr>
        <w:t xml:space="preserve">ovom stečajnom postupku </w:t>
      </w:r>
      <w:r w:rsidR="00625F3C">
        <w:rPr>
          <w:sz w:val="22"/>
          <w:szCs w:val="22"/>
        </w:rPr>
        <w:t xml:space="preserve">vrijednost </w:t>
      </w:r>
      <w:r w:rsidR="00C9064E">
        <w:rPr>
          <w:sz w:val="22"/>
          <w:szCs w:val="22"/>
        </w:rPr>
        <w:t>unovčen</w:t>
      </w:r>
      <w:r w:rsidR="00625F3C">
        <w:rPr>
          <w:sz w:val="22"/>
          <w:szCs w:val="22"/>
        </w:rPr>
        <w:t>e</w:t>
      </w:r>
      <w:r w:rsidR="00C9064E">
        <w:rPr>
          <w:sz w:val="22"/>
          <w:szCs w:val="22"/>
        </w:rPr>
        <w:t xml:space="preserve"> stečajna mase </w:t>
      </w:r>
      <w:r w:rsidR="00625F3C">
        <w:rPr>
          <w:sz w:val="22"/>
          <w:szCs w:val="22"/>
        </w:rPr>
        <w:t>iznosi 14.800,00 kuna, pa primjenom kriterija iz Uredbe (16%) stečajnom upravitelju pripada 2.368,00 kuna. Sud je odredio nagradu stečajnom up</w:t>
      </w:r>
      <w:r w:rsidR="00066F88">
        <w:rPr>
          <w:sz w:val="22"/>
          <w:szCs w:val="22"/>
        </w:rPr>
        <w:t>r</w:t>
      </w:r>
      <w:r w:rsidR="00625F3C">
        <w:rPr>
          <w:sz w:val="22"/>
          <w:szCs w:val="22"/>
        </w:rPr>
        <w:t>avitelju upravo u iz</w:t>
      </w:r>
      <w:r w:rsidR="00066F88">
        <w:rPr>
          <w:sz w:val="22"/>
          <w:szCs w:val="22"/>
        </w:rPr>
        <w:t xml:space="preserve">nosu od 2.368,00 kuna bruto, cijeneći da se radi o </w:t>
      </w:r>
      <w:r w:rsidR="00CD4A54">
        <w:rPr>
          <w:sz w:val="22"/>
          <w:szCs w:val="22"/>
        </w:rPr>
        <w:t>niskom</w:t>
      </w:r>
      <w:r w:rsidR="00066F88">
        <w:rPr>
          <w:sz w:val="22"/>
          <w:szCs w:val="22"/>
        </w:rPr>
        <w:t xml:space="preserve"> iznosu </w:t>
      </w:r>
      <w:r w:rsidR="00066F88">
        <w:rPr>
          <w:sz w:val="22"/>
          <w:szCs w:val="22"/>
        </w:rPr>
        <w:lastRenderedPageBreak/>
        <w:t xml:space="preserve">nagrade, </w:t>
      </w:r>
      <w:r w:rsidR="00CD4A54">
        <w:rPr>
          <w:sz w:val="22"/>
          <w:szCs w:val="22"/>
        </w:rPr>
        <w:t xml:space="preserve">a svatko ima pravo na nagradu za svoj rad, </w:t>
      </w:r>
      <w:r w:rsidR="00066F88">
        <w:rPr>
          <w:sz w:val="22"/>
          <w:szCs w:val="22"/>
        </w:rPr>
        <w:t xml:space="preserve">iako </w:t>
      </w:r>
      <w:r w:rsidR="007E10D8">
        <w:rPr>
          <w:sz w:val="22"/>
          <w:szCs w:val="22"/>
        </w:rPr>
        <w:t>j</w:t>
      </w:r>
      <w:r w:rsidR="00066F88">
        <w:rPr>
          <w:sz w:val="22"/>
          <w:szCs w:val="22"/>
        </w:rPr>
        <w:t xml:space="preserve">e stečajni upravitelj </w:t>
      </w:r>
      <w:r w:rsidR="002A6927">
        <w:rPr>
          <w:sz w:val="22"/>
          <w:szCs w:val="22"/>
        </w:rPr>
        <w:t>u ovom stečajnom postupku griješio (o čemu svjedoči i predmet</w:t>
      </w:r>
      <w:r w:rsidR="007E10D8">
        <w:rPr>
          <w:sz w:val="22"/>
          <w:szCs w:val="22"/>
        </w:rPr>
        <w:t>n</w:t>
      </w:r>
      <w:r w:rsidR="002A6927">
        <w:rPr>
          <w:sz w:val="22"/>
          <w:szCs w:val="22"/>
        </w:rPr>
        <w:t xml:space="preserve">i prijedlog za odobrenjem troškova), te se </w:t>
      </w:r>
      <w:r w:rsidR="00066F88">
        <w:rPr>
          <w:sz w:val="22"/>
          <w:szCs w:val="22"/>
        </w:rPr>
        <w:t xml:space="preserve">svojim radom i poznavanjem propisa nije iskazao. </w:t>
      </w:r>
      <w:r w:rsidR="00CD4A54">
        <w:rPr>
          <w:sz w:val="22"/>
          <w:szCs w:val="22"/>
        </w:rPr>
        <w:t>Svako smanjivanje nagrade prema obujm</w:t>
      </w:r>
      <w:r w:rsidR="00AB3D33">
        <w:rPr>
          <w:sz w:val="22"/>
          <w:szCs w:val="22"/>
        </w:rPr>
        <w:t>u</w:t>
      </w:r>
      <w:r w:rsidR="00CD4A54">
        <w:rPr>
          <w:sz w:val="22"/>
          <w:szCs w:val="22"/>
        </w:rPr>
        <w:t xml:space="preserve"> i složenosti poslova, a naročito cijeneći kvalitetu poslova </w:t>
      </w:r>
      <w:r w:rsidR="00AB3D33">
        <w:rPr>
          <w:sz w:val="22"/>
          <w:szCs w:val="22"/>
        </w:rPr>
        <w:t>koje je obavio stečajni upravitelj</w:t>
      </w:r>
      <w:r w:rsidR="007E10D8">
        <w:rPr>
          <w:sz w:val="22"/>
          <w:szCs w:val="22"/>
        </w:rPr>
        <w:t>,</w:t>
      </w:r>
      <w:r w:rsidR="00AB3D33">
        <w:rPr>
          <w:sz w:val="22"/>
          <w:szCs w:val="22"/>
        </w:rPr>
        <w:t xml:space="preserve"> bilo bi ispod razumne granice, te je </w:t>
      </w:r>
      <w:r w:rsidR="0060375E">
        <w:rPr>
          <w:sz w:val="22"/>
          <w:szCs w:val="22"/>
        </w:rPr>
        <w:t xml:space="preserve">sud, unatoč nedostacima u radu stečajnog upravitelja, </w:t>
      </w:r>
      <w:r w:rsidR="00AB3D33">
        <w:rPr>
          <w:sz w:val="22"/>
          <w:szCs w:val="22"/>
        </w:rPr>
        <w:t xml:space="preserve">utvrdio nagradu prema </w:t>
      </w:r>
      <w:r w:rsidR="0060375E">
        <w:rPr>
          <w:sz w:val="22"/>
          <w:szCs w:val="22"/>
        </w:rPr>
        <w:t>propisanom kriteriju.</w:t>
      </w:r>
    </w:p>
    <w:p w:rsidR="002A6927" w:rsidRDefault="002A6927" w:rsidP="001D2D3F">
      <w:pPr>
        <w:ind w:firstLine="708"/>
        <w:jc w:val="both"/>
        <w:rPr>
          <w:sz w:val="22"/>
          <w:szCs w:val="22"/>
        </w:rPr>
      </w:pPr>
    </w:p>
    <w:p w:rsidR="007E10D8" w:rsidRDefault="00671A0D" w:rsidP="007E10D8">
      <w:pPr>
        <w:ind w:firstLine="708"/>
        <w:jc w:val="both"/>
        <w:rPr>
          <w:sz w:val="22"/>
          <w:szCs w:val="22"/>
        </w:rPr>
      </w:pPr>
      <w:r w:rsidRPr="00671A0D">
        <w:rPr>
          <w:sz w:val="22"/>
          <w:szCs w:val="22"/>
        </w:rPr>
        <w:t xml:space="preserve">Sukladno čl. 94. SZ naknadu troškova rješenjem odobrava stečajni sudac na temelju pisanog, obrazloženog i dokumentiranog izvješća stečajnog upravitelja. </w:t>
      </w:r>
      <w:r w:rsidR="007E10D8">
        <w:rPr>
          <w:sz w:val="22"/>
          <w:szCs w:val="22"/>
        </w:rPr>
        <w:t xml:space="preserve">Stečajni upravitelj nije dostavio dokumentiran i obrazložen </w:t>
      </w:r>
      <w:r w:rsidR="00696013">
        <w:rPr>
          <w:sz w:val="22"/>
          <w:szCs w:val="22"/>
        </w:rPr>
        <w:t xml:space="preserve">zahtjev, te se bilo koji trošak ("gotovinski izdatak") koji potražuje </w:t>
      </w:r>
      <w:r w:rsidR="00CF035E">
        <w:rPr>
          <w:sz w:val="22"/>
          <w:szCs w:val="22"/>
        </w:rPr>
        <w:t>stečajni upravitelj ne može provjeriti da je stva</w:t>
      </w:r>
      <w:r w:rsidR="005E60FD">
        <w:rPr>
          <w:sz w:val="22"/>
          <w:szCs w:val="22"/>
        </w:rPr>
        <w:t xml:space="preserve">rno nastao, pa tako ni njegova visina ili opravdanost. </w:t>
      </w:r>
    </w:p>
    <w:p w:rsidR="005E60FD" w:rsidRDefault="005E60FD" w:rsidP="007E10D8">
      <w:pPr>
        <w:ind w:firstLine="708"/>
        <w:jc w:val="both"/>
        <w:rPr>
          <w:sz w:val="22"/>
          <w:szCs w:val="22"/>
        </w:rPr>
      </w:pPr>
    </w:p>
    <w:p w:rsidR="00671A0D" w:rsidRPr="00671A0D" w:rsidRDefault="00671A0D" w:rsidP="005E60FD">
      <w:pPr>
        <w:ind w:firstLine="708"/>
        <w:jc w:val="both"/>
        <w:rPr>
          <w:sz w:val="22"/>
          <w:szCs w:val="22"/>
        </w:rPr>
      </w:pPr>
      <w:r w:rsidRPr="00671A0D">
        <w:rPr>
          <w:sz w:val="22"/>
          <w:szCs w:val="22"/>
        </w:rPr>
        <w:t>Zbog navedenog, na temelju spomenutih propisa, odlučeno je kao u izreci.</w:t>
      </w:r>
    </w:p>
    <w:p w:rsidR="000906E4" w:rsidRPr="0008673A" w:rsidRDefault="000906E4" w:rsidP="00DE6C9A">
      <w:pPr>
        <w:jc w:val="both"/>
        <w:rPr>
          <w:b/>
          <w:sz w:val="22"/>
          <w:szCs w:val="22"/>
        </w:rPr>
      </w:pPr>
    </w:p>
    <w:p w:rsidR="00AA15B0" w:rsidRPr="0008673A" w:rsidRDefault="00015E3A" w:rsidP="00D13C79">
      <w:pPr>
        <w:jc w:val="center"/>
        <w:rPr>
          <w:b/>
          <w:sz w:val="22"/>
          <w:szCs w:val="22"/>
        </w:rPr>
      </w:pPr>
      <w:r>
        <w:rPr>
          <w:b/>
          <w:sz w:val="22"/>
          <w:szCs w:val="22"/>
        </w:rPr>
        <w:t>U Dub</w:t>
      </w:r>
      <w:r w:rsidR="000E62CC">
        <w:rPr>
          <w:b/>
          <w:sz w:val="22"/>
          <w:szCs w:val="22"/>
        </w:rPr>
        <w:t>r</w:t>
      </w:r>
      <w:r>
        <w:rPr>
          <w:b/>
          <w:sz w:val="22"/>
          <w:szCs w:val="22"/>
        </w:rPr>
        <w:t>ovniku</w:t>
      </w:r>
      <w:r w:rsidR="00AA15B0" w:rsidRPr="0008673A">
        <w:rPr>
          <w:b/>
          <w:sz w:val="22"/>
          <w:szCs w:val="22"/>
        </w:rPr>
        <w:t xml:space="preserve">, </w:t>
      </w:r>
      <w:r w:rsidR="005E60FD">
        <w:rPr>
          <w:b/>
          <w:sz w:val="22"/>
          <w:szCs w:val="22"/>
        </w:rPr>
        <w:t>16. travnja</w:t>
      </w:r>
      <w:r w:rsidR="00E473A3">
        <w:rPr>
          <w:b/>
          <w:sz w:val="22"/>
          <w:szCs w:val="22"/>
        </w:rPr>
        <w:t xml:space="preserve"> </w:t>
      </w:r>
      <w:r w:rsidR="00AA15B0" w:rsidRPr="0008673A">
        <w:rPr>
          <w:b/>
          <w:sz w:val="22"/>
          <w:szCs w:val="22"/>
        </w:rPr>
        <w:t>20</w:t>
      </w:r>
      <w:r w:rsidR="007D6F54" w:rsidRPr="0008673A">
        <w:rPr>
          <w:b/>
          <w:sz w:val="22"/>
          <w:szCs w:val="22"/>
        </w:rPr>
        <w:t>1</w:t>
      </w:r>
      <w:r w:rsidR="00093048">
        <w:rPr>
          <w:b/>
          <w:sz w:val="22"/>
          <w:szCs w:val="22"/>
        </w:rPr>
        <w:t>8</w:t>
      </w:r>
      <w:r w:rsidR="00AA15B0" w:rsidRPr="0008673A">
        <w:rPr>
          <w:b/>
          <w:sz w:val="22"/>
          <w:szCs w:val="22"/>
        </w:rPr>
        <w:t>. godine</w:t>
      </w:r>
    </w:p>
    <w:p w:rsidR="00AA15B0" w:rsidRPr="0008673A" w:rsidRDefault="00AA15B0">
      <w:pPr>
        <w:jc w:val="both"/>
        <w:rPr>
          <w:b/>
          <w:sz w:val="22"/>
          <w:szCs w:val="22"/>
        </w:rPr>
      </w:pPr>
    </w:p>
    <w:p w:rsidR="00AA15B0" w:rsidRPr="0008673A" w:rsidRDefault="00AA15B0">
      <w:pPr>
        <w:jc w:val="both"/>
        <w:rPr>
          <w:b/>
          <w:sz w:val="22"/>
          <w:szCs w:val="22"/>
        </w:rPr>
      </w:pPr>
      <w:r w:rsidRPr="0008673A">
        <w:rPr>
          <w:b/>
          <w:sz w:val="22"/>
          <w:szCs w:val="22"/>
        </w:rPr>
        <w:tab/>
      </w:r>
      <w:r w:rsidRPr="0008673A">
        <w:rPr>
          <w:b/>
          <w:sz w:val="22"/>
          <w:szCs w:val="22"/>
        </w:rPr>
        <w:tab/>
      </w:r>
      <w:r w:rsidRPr="0008673A">
        <w:rPr>
          <w:b/>
          <w:sz w:val="22"/>
          <w:szCs w:val="22"/>
        </w:rPr>
        <w:tab/>
      </w:r>
      <w:r w:rsidRPr="0008673A">
        <w:rPr>
          <w:b/>
          <w:sz w:val="22"/>
          <w:szCs w:val="22"/>
        </w:rPr>
        <w:tab/>
      </w:r>
      <w:r w:rsidRPr="0008673A">
        <w:rPr>
          <w:b/>
          <w:sz w:val="22"/>
          <w:szCs w:val="22"/>
        </w:rPr>
        <w:tab/>
      </w:r>
      <w:r w:rsidRPr="0008673A">
        <w:rPr>
          <w:b/>
          <w:sz w:val="22"/>
          <w:szCs w:val="22"/>
        </w:rPr>
        <w:tab/>
      </w:r>
      <w:r w:rsidRPr="0008673A">
        <w:rPr>
          <w:b/>
          <w:sz w:val="22"/>
          <w:szCs w:val="22"/>
        </w:rPr>
        <w:tab/>
      </w:r>
      <w:r w:rsidRPr="0008673A">
        <w:rPr>
          <w:b/>
          <w:sz w:val="22"/>
          <w:szCs w:val="22"/>
        </w:rPr>
        <w:tab/>
      </w:r>
      <w:r w:rsidRPr="0008673A">
        <w:rPr>
          <w:b/>
          <w:sz w:val="22"/>
          <w:szCs w:val="22"/>
        </w:rPr>
        <w:tab/>
        <w:t xml:space="preserve">Stečajni sudac: </w:t>
      </w:r>
    </w:p>
    <w:p w:rsidR="00AA15B0" w:rsidRPr="0008673A" w:rsidRDefault="00AA15B0">
      <w:pPr>
        <w:jc w:val="both"/>
        <w:rPr>
          <w:b/>
          <w:sz w:val="22"/>
          <w:szCs w:val="22"/>
        </w:rPr>
      </w:pPr>
    </w:p>
    <w:p w:rsidR="00AA15B0" w:rsidRPr="0008673A" w:rsidRDefault="00AA15B0">
      <w:pPr>
        <w:jc w:val="both"/>
        <w:rPr>
          <w:b/>
          <w:sz w:val="22"/>
          <w:szCs w:val="22"/>
        </w:rPr>
      </w:pPr>
      <w:r w:rsidRPr="0008673A">
        <w:rPr>
          <w:b/>
          <w:sz w:val="22"/>
          <w:szCs w:val="22"/>
        </w:rPr>
        <w:tab/>
      </w:r>
      <w:r w:rsidRPr="0008673A">
        <w:rPr>
          <w:b/>
          <w:sz w:val="22"/>
          <w:szCs w:val="22"/>
        </w:rPr>
        <w:tab/>
      </w:r>
      <w:r w:rsidRPr="0008673A">
        <w:rPr>
          <w:b/>
          <w:sz w:val="22"/>
          <w:szCs w:val="22"/>
        </w:rPr>
        <w:tab/>
      </w:r>
      <w:r w:rsidRPr="0008673A">
        <w:rPr>
          <w:b/>
          <w:sz w:val="22"/>
          <w:szCs w:val="22"/>
        </w:rPr>
        <w:tab/>
      </w:r>
      <w:r w:rsidRPr="0008673A">
        <w:rPr>
          <w:b/>
          <w:sz w:val="22"/>
          <w:szCs w:val="22"/>
        </w:rPr>
        <w:tab/>
      </w:r>
      <w:r w:rsidRPr="0008673A">
        <w:rPr>
          <w:b/>
          <w:sz w:val="22"/>
          <w:szCs w:val="22"/>
        </w:rPr>
        <w:tab/>
      </w:r>
      <w:r w:rsidRPr="0008673A">
        <w:rPr>
          <w:b/>
          <w:sz w:val="22"/>
          <w:szCs w:val="22"/>
        </w:rPr>
        <w:tab/>
      </w:r>
      <w:r w:rsidRPr="0008673A">
        <w:rPr>
          <w:b/>
          <w:sz w:val="22"/>
          <w:szCs w:val="22"/>
        </w:rPr>
        <w:tab/>
      </w:r>
      <w:r w:rsidRPr="0008673A">
        <w:rPr>
          <w:b/>
          <w:sz w:val="22"/>
          <w:szCs w:val="22"/>
        </w:rPr>
        <w:tab/>
      </w:r>
      <w:r w:rsidR="00E169D0">
        <w:rPr>
          <w:b/>
          <w:sz w:val="22"/>
          <w:szCs w:val="22"/>
        </w:rPr>
        <w:t>Srđan Gavranić</w:t>
      </w:r>
      <w:bookmarkStart w:id="0" w:name="_GoBack"/>
      <w:bookmarkEnd w:id="0"/>
      <w:r w:rsidR="00F82817">
        <w:rPr>
          <w:b/>
          <w:sz w:val="22"/>
          <w:szCs w:val="22"/>
        </w:rPr>
        <w:t xml:space="preserve"> </w:t>
      </w:r>
    </w:p>
    <w:p w:rsidR="00AA15B0" w:rsidRPr="0008673A" w:rsidRDefault="00AA15B0">
      <w:pPr>
        <w:jc w:val="both"/>
        <w:rPr>
          <w:b/>
          <w:sz w:val="22"/>
          <w:szCs w:val="22"/>
        </w:rPr>
      </w:pPr>
    </w:p>
    <w:p w:rsidR="000906E4" w:rsidRPr="0008673A" w:rsidRDefault="000906E4">
      <w:pPr>
        <w:jc w:val="both"/>
        <w:rPr>
          <w:b/>
          <w:sz w:val="22"/>
          <w:szCs w:val="22"/>
        </w:rPr>
      </w:pPr>
    </w:p>
    <w:p w:rsidR="00C539B2" w:rsidRDefault="00C539B2">
      <w:pPr>
        <w:jc w:val="both"/>
        <w:rPr>
          <w:b/>
          <w:sz w:val="22"/>
          <w:szCs w:val="22"/>
        </w:rPr>
      </w:pPr>
    </w:p>
    <w:p w:rsidR="00A209BB" w:rsidRDefault="00A209BB">
      <w:pPr>
        <w:jc w:val="both"/>
        <w:rPr>
          <w:b/>
          <w:sz w:val="22"/>
          <w:szCs w:val="22"/>
        </w:rPr>
      </w:pPr>
    </w:p>
    <w:p w:rsidR="00A209BB" w:rsidRDefault="00A209BB">
      <w:pPr>
        <w:jc w:val="both"/>
        <w:rPr>
          <w:b/>
          <w:sz w:val="22"/>
          <w:szCs w:val="22"/>
        </w:rPr>
      </w:pPr>
    </w:p>
    <w:p w:rsidR="00AA15B0" w:rsidRPr="0008673A" w:rsidRDefault="00AA15B0">
      <w:pPr>
        <w:jc w:val="both"/>
        <w:rPr>
          <w:b/>
          <w:sz w:val="22"/>
          <w:szCs w:val="22"/>
        </w:rPr>
      </w:pPr>
      <w:r w:rsidRPr="0008673A">
        <w:rPr>
          <w:b/>
          <w:sz w:val="22"/>
          <w:szCs w:val="22"/>
        </w:rPr>
        <w:t>POUKA O PRAVNOM LIJEKU</w:t>
      </w:r>
    </w:p>
    <w:p w:rsidR="00DC0976" w:rsidRPr="00DC0976" w:rsidRDefault="00DC0976" w:rsidP="00DC0976">
      <w:pPr>
        <w:jc w:val="both"/>
        <w:rPr>
          <w:sz w:val="22"/>
          <w:szCs w:val="22"/>
        </w:rPr>
      </w:pPr>
      <w:r w:rsidRPr="00DC0976">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00AA15B0" w:rsidRDefault="00AA15B0">
      <w:pPr>
        <w:jc w:val="both"/>
        <w:rPr>
          <w:sz w:val="22"/>
          <w:szCs w:val="22"/>
        </w:rPr>
      </w:pPr>
    </w:p>
    <w:p w:rsidR="00EB481A" w:rsidRPr="0008673A" w:rsidRDefault="00EB481A">
      <w:pPr>
        <w:jc w:val="both"/>
        <w:rPr>
          <w:sz w:val="22"/>
          <w:szCs w:val="22"/>
        </w:rPr>
      </w:pPr>
    </w:p>
    <w:p w:rsidR="00AA15B0" w:rsidRPr="00C24831" w:rsidRDefault="00AA15B0">
      <w:pPr>
        <w:jc w:val="both"/>
        <w:rPr>
          <w:b/>
          <w:sz w:val="22"/>
          <w:szCs w:val="22"/>
        </w:rPr>
      </w:pPr>
      <w:r w:rsidRPr="00C24831">
        <w:rPr>
          <w:b/>
          <w:sz w:val="22"/>
          <w:szCs w:val="22"/>
        </w:rPr>
        <w:t>DN-a</w:t>
      </w:r>
      <w:r w:rsidR="007D6F54" w:rsidRPr="00C24831">
        <w:rPr>
          <w:b/>
          <w:sz w:val="22"/>
          <w:szCs w:val="22"/>
        </w:rPr>
        <w:t xml:space="preserve"> </w:t>
      </w:r>
      <w:r w:rsidR="007D6F54" w:rsidRPr="00C24831">
        <w:rPr>
          <w:sz w:val="22"/>
          <w:szCs w:val="22"/>
        </w:rPr>
        <w:t>(</w:t>
      </w:r>
      <w:r w:rsidR="005E60FD">
        <w:rPr>
          <w:sz w:val="22"/>
          <w:szCs w:val="22"/>
        </w:rPr>
        <w:t>16.04</w:t>
      </w:r>
      <w:r w:rsidR="00AB17A5" w:rsidRPr="00032C00">
        <w:rPr>
          <w:sz w:val="22"/>
          <w:szCs w:val="22"/>
        </w:rPr>
        <w:t>.</w:t>
      </w:r>
      <w:r w:rsidR="007D6F54" w:rsidRPr="00032C00">
        <w:rPr>
          <w:sz w:val="22"/>
          <w:szCs w:val="22"/>
        </w:rPr>
        <w:t>201</w:t>
      </w:r>
      <w:r w:rsidR="00E473A3">
        <w:rPr>
          <w:sz w:val="22"/>
          <w:szCs w:val="22"/>
        </w:rPr>
        <w:t>8</w:t>
      </w:r>
      <w:r w:rsidR="007D6F54" w:rsidRPr="00C24831">
        <w:rPr>
          <w:sz w:val="22"/>
          <w:szCs w:val="22"/>
        </w:rPr>
        <w:t>.g.)</w:t>
      </w:r>
      <w:r w:rsidRPr="00C24831">
        <w:rPr>
          <w:b/>
          <w:sz w:val="22"/>
          <w:szCs w:val="22"/>
        </w:rPr>
        <w:t xml:space="preserve">: </w:t>
      </w:r>
    </w:p>
    <w:p w:rsidR="003750F5" w:rsidRPr="003750F5" w:rsidRDefault="003750F5" w:rsidP="003750F5">
      <w:pPr>
        <w:numPr>
          <w:ilvl w:val="0"/>
          <w:numId w:val="1"/>
        </w:numPr>
        <w:tabs>
          <w:tab w:val="clear" w:pos="720"/>
          <w:tab w:val="num" w:pos="0"/>
          <w:tab w:val="left" w:pos="284"/>
        </w:tabs>
        <w:ind w:left="0" w:firstLine="0"/>
        <w:jc w:val="both"/>
        <w:rPr>
          <w:sz w:val="22"/>
          <w:szCs w:val="22"/>
        </w:rPr>
      </w:pPr>
      <w:r w:rsidRPr="003750F5">
        <w:rPr>
          <w:sz w:val="22"/>
          <w:szCs w:val="22"/>
        </w:rPr>
        <w:t>stečajnom upravitelju,</w:t>
      </w:r>
    </w:p>
    <w:p w:rsidR="001A31E3" w:rsidRPr="005E60FD" w:rsidRDefault="003750F5" w:rsidP="001A31E3">
      <w:pPr>
        <w:numPr>
          <w:ilvl w:val="0"/>
          <w:numId w:val="1"/>
        </w:numPr>
        <w:tabs>
          <w:tab w:val="clear" w:pos="720"/>
          <w:tab w:val="num" w:pos="0"/>
          <w:tab w:val="left" w:pos="284"/>
        </w:tabs>
        <w:ind w:left="0" w:firstLine="0"/>
        <w:jc w:val="both"/>
        <w:rPr>
          <w:sz w:val="22"/>
          <w:szCs w:val="22"/>
        </w:rPr>
      </w:pPr>
      <w:r w:rsidRPr="003750F5">
        <w:rPr>
          <w:sz w:val="22"/>
          <w:szCs w:val="22"/>
        </w:rPr>
        <w:t xml:space="preserve">mrežna </w:t>
      </w:r>
      <w:r w:rsidR="005E60FD">
        <w:rPr>
          <w:sz w:val="22"/>
          <w:szCs w:val="22"/>
        </w:rPr>
        <w:t>stranica e-Oglasna ploča sudova.</w:t>
      </w:r>
    </w:p>
    <w:p w:rsidR="000C2FCA" w:rsidRPr="00530BAB" w:rsidRDefault="000C2FCA" w:rsidP="000C2FCA">
      <w:pPr>
        <w:jc w:val="both"/>
        <w:rPr>
          <w:sz w:val="22"/>
          <w:szCs w:val="22"/>
        </w:rPr>
      </w:pPr>
    </w:p>
    <w:p w:rsidR="0015521A" w:rsidRDefault="0015521A" w:rsidP="0086492F">
      <w:pPr>
        <w:ind w:left="360"/>
        <w:jc w:val="both"/>
        <w:rPr>
          <w:sz w:val="22"/>
          <w:szCs w:val="22"/>
        </w:rPr>
      </w:pPr>
    </w:p>
    <w:sectPr w:rsidR="0015521A" w:rsidSect="00CD2C60">
      <w:headerReference w:type="even" r:id="rId12"/>
      <w:headerReference w:type="default" r:id="rId13"/>
      <w:pgSz w:w="11906" w:h="16838"/>
      <w:pgMar w:top="1417" w:right="1417" w:bottom="1417" w:left="1417" w:header="708" w:footer="708"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6EB8" w:rsidRDefault="00FC6EB8">
      <w:r>
        <w:separator/>
      </w:r>
    </w:p>
  </w:endnote>
  <w:endnote w:type="continuationSeparator" w:id="0">
    <w:p w:rsidR="00FC6EB8" w:rsidRDefault="00FC6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6EB8" w:rsidRDefault="00FC6EB8">
      <w:r>
        <w:separator/>
      </w:r>
    </w:p>
  </w:footnote>
  <w:footnote w:type="continuationSeparator" w:id="0">
    <w:p w:rsidR="00FC6EB8" w:rsidRDefault="00FC6E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4A52" w:rsidRDefault="00644A52" w:rsidP="00AA15B0">
    <w:pPr>
      <w:pStyle w:val="Zaglavl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644A52" w:rsidRDefault="00644A52">
    <w:pPr>
      <w:pStyle w:val="Zaglavlj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4A52" w:rsidRDefault="00644A52" w:rsidP="00AA15B0">
    <w:pPr>
      <w:pStyle w:val="Zaglavl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6559CE">
      <w:rPr>
        <w:rStyle w:val="Brojstranice"/>
        <w:noProof/>
      </w:rPr>
      <w:t>2</w:t>
    </w:r>
    <w:r>
      <w:rPr>
        <w:rStyle w:val="Brojstranice"/>
      </w:rPr>
      <w:fldChar w:fldCharType="end"/>
    </w:r>
  </w:p>
  <w:p w:rsidR="003731E2" w:rsidRPr="003731E2" w:rsidRDefault="003731E2" w:rsidP="003731E2">
    <w:pPr>
      <w:jc w:val="right"/>
      <w:rPr>
        <w:b/>
        <w:sz w:val="22"/>
        <w:szCs w:val="22"/>
      </w:rPr>
    </w:pPr>
    <w:r w:rsidRPr="003731E2">
      <w:rPr>
        <w:b/>
        <w:sz w:val="22"/>
        <w:szCs w:val="22"/>
      </w:rPr>
      <w:t>Posl. br. 6-St.</w:t>
    </w:r>
    <w:r w:rsidR="0025653A">
      <w:rPr>
        <w:b/>
        <w:sz w:val="22"/>
        <w:szCs w:val="22"/>
      </w:rPr>
      <w:t>1170</w:t>
    </w:r>
    <w:r w:rsidRPr="003731E2">
      <w:rPr>
        <w:b/>
        <w:sz w:val="22"/>
        <w:szCs w:val="22"/>
      </w:rPr>
      <w:t>/</w:t>
    </w:r>
    <w:r w:rsidR="00476C69">
      <w:rPr>
        <w:b/>
        <w:sz w:val="22"/>
        <w:szCs w:val="22"/>
      </w:rPr>
      <w:t>201</w:t>
    </w:r>
    <w:r w:rsidR="0025653A">
      <w:rPr>
        <w:b/>
        <w:sz w:val="22"/>
        <w:szCs w:val="22"/>
      </w:rPr>
      <w:t>6</w:t>
    </w:r>
    <w:r w:rsidR="00776B9C">
      <w:rPr>
        <w:b/>
        <w:sz w:val="22"/>
        <w:szCs w:val="22"/>
      </w:rPr>
      <w:t>-</w:t>
    </w:r>
    <w:r w:rsidR="00C05D56">
      <w:rPr>
        <w:b/>
        <w:sz w:val="22"/>
        <w:szCs w:val="22"/>
      </w:rPr>
      <w:t>44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4E11A8"/>
    <w:multiLevelType w:val="hybridMultilevel"/>
    <w:tmpl w:val="A7BEC44E"/>
    <w:lvl w:ilvl="0" w:tplc="B5643318">
      <w:start w:val="2006"/>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
    <w:nsid w:val="67FA2B93"/>
    <w:multiLevelType w:val="hybridMultilevel"/>
    <w:tmpl w:val="C498A72C"/>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13BA"/>
    <w:rsid w:val="000013ED"/>
    <w:rsid w:val="000125EB"/>
    <w:rsid w:val="00015E3A"/>
    <w:rsid w:val="00032C00"/>
    <w:rsid w:val="00036DA3"/>
    <w:rsid w:val="000403D1"/>
    <w:rsid w:val="00040896"/>
    <w:rsid w:val="00062029"/>
    <w:rsid w:val="000626C1"/>
    <w:rsid w:val="00063E9C"/>
    <w:rsid w:val="00066F88"/>
    <w:rsid w:val="0007417A"/>
    <w:rsid w:val="0008673A"/>
    <w:rsid w:val="000901EF"/>
    <w:rsid w:val="000906E4"/>
    <w:rsid w:val="00093048"/>
    <w:rsid w:val="000A2775"/>
    <w:rsid w:val="000A278C"/>
    <w:rsid w:val="000B1326"/>
    <w:rsid w:val="000B4A0E"/>
    <w:rsid w:val="000C2FCA"/>
    <w:rsid w:val="000D024F"/>
    <w:rsid w:val="000D4E7D"/>
    <w:rsid w:val="000E62CC"/>
    <w:rsid w:val="000E7297"/>
    <w:rsid w:val="000F5FFB"/>
    <w:rsid w:val="00104163"/>
    <w:rsid w:val="00125ABC"/>
    <w:rsid w:val="00136CC6"/>
    <w:rsid w:val="0015521A"/>
    <w:rsid w:val="001813BA"/>
    <w:rsid w:val="001A000E"/>
    <w:rsid w:val="001A31E3"/>
    <w:rsid w:val="001D1444"/>
    <w:rsid w:val="001D246A"/>
    <w:rsid w:val="001D2BD1"/>
    <w:rsid w:val="001D2D3F"/>
    <w:rsid w:val="001E33FE"/>
    <w:rsid w:val="001F52B7"/>
    <w:rsid w:val="001F69BE"/>
    <w:rsid w:val="00201AFD"/>
    <w:rsid w:val="00205015"/>
    <w:rsid w:val="0021254D"/>
    <w:rsid w:val="00247AED"/>
    <w:rsid w:val="00252BC6"/>
    <w:rsid w:val="0025653A"/>
    <w:rsid w:val="002649AF"/>
    <w:rsid w:val="002677B6"/>
    <w:rsid w:val="00267A73"/>
    <w:rsid w:val="00273A71"/>
    <w:rsid w:val="002918FC"/>
    <w:rsid w:val="00292D4E"/>
    <w:rsid w:val="00297FEC"/>
    <w:rsid w:val="002A3453"/>
    <w:rsid w:val="002A6927"/>
    <w:rsid w:val="002B6C71"/>
    <w:rsid w:val="002C7E89"/>
    <w:rsid w:val="002D161F"/>
    <w:rsid w:val="002D1DCD"/>
    <w:rsid w:val="002D7FAC"/>
    <w:rsid w:val="002E37D9"/>
    <w:rsid w:val="002F33F5"/>
    <w:rsid w:val="002F4339"/>
    <w:rsid w:val="002F528F"/>
    <w:rsid w:val="00303991"/>
    <w:rsid w:val="00310420"/>
    <w:rsid w:val="00333B97"/>
    <w:rsid w:val="0033553C"/>
    <w:rsid w:val="00346190"/>
    <w:rsid w:val="003720AB"/>
    <w:rsid w:val="003731E2"/>
    <w:rsid w:val="003750F5"/>
    <w:rsid w:val="003842B7"/>
    <w:rsid w:val="00385376"/>
    <w:rsid w:val="00387A62"/>
    <w:rsid w:val="003A576F"/>
    <w:rsid w:val="003A750E"/>
    <w:rsid w:val="003B147D"/>
    <w:rsid w:val="003C56B3"/>
    <w:rsid w:val="003D1E55"/>
    <w:rsid w:val="003E68A5"/>
    <w:rsid w:val="004072D2"/>
    <w:rsid w:val="00415DEA"/>
    <w:rsid w:val="00460324"/>
    <w:rsid w:val="004623DC"/>
    <w:rsid w:val="004702B2"/>
    <w:rsid w:val="00472F04"/>
    <w:rsid w:val="00476C69"/>
    <w:rsid w:val="00492A00"/>
    <w:rsid w:val="004934B6"/>
    <w:rsid w:val="004A3B68"/>
    <w:rsid w:val="004A481A"/>
    <w:rsid w:val="004A6748"/>
    <w:rsid w:val="004B5ADA"/>
    <w:rsid w:val="004D3283"/>
    <w:rsid w:val="004F38DD"/>
    <w:rsid w:val="004F75F4"/>
    <w:rsid w:val="005021C6"/>
    <w:rsid w:val="00505B09"/>
    <w:rsid w:val="0051294A"/>
    <w:rsid w:val="00514231"/>
    <w:rsid w:val="005155A9"/>
    <w:rsid w:val="005236B0"/>
    <w:rsid w:val="00530BAB"/>
    <w:rsid w:val="005319DA"/>
    <w:rsid w:val="005379ED"/>
    <w:rsid w:val="005568AB"/>
    <w:rsid w:val="00571040"/>
    <w:rsid w:val="00583A83"/>
    <w:rsid w:val="00593FA0"/>
    <w:rsid w:val="00595802"/>
    <w:rsid w:val="00595AA6"/>
    <w:rsid w:val="00597ECD"/>
    <w:rsid w:val="005B63A3"/>
    <w:rsid w:val="005C0DE0"/>
    <w:rsid w:val="005C6BA0"/>
    <w:rsid w:val="005E3AEE"/>
    <w:rsid w:val="005E5A4D"/>
    <w:rsid w:val="005E60FD"/>
    <w:rsid w:val="005F213A"/>
    <w:rsid w:val="005F6469"/>
    <w:rsid w:val="0060375E"/>
    <w:rsid w:val="00607ADC"/>
    <w:rsid w:val="00615E69"/>
    <w:rsid w:val="00625F3C"/>
    <w:rsid w:val="00644A52"/>
    <w:rsid w:val="006454C5"/>
    <w:rsid w:val="006559CE"/>
    <w:rsid w:val="006716DF"/>
    <w:rsid w:val="00671A0D"/>
    <w:rsid w:val="00696013"/>
    <w:rsid w:val="006A2BEE"/>
    <w:rsid w:val="006C5C5C"/>
    <w:rsid w:val="006C7372"/>
    <w:rsid w:val="006C7742"/>
    <w:rsid w:val="006D3F13"/>
    <w:rsid w:val="006E1DAD"/>
    <w:rsid w:val="006E5197"/>
    <w:rsid w:val="006F4204"/>
    <w:rsid w:val="00730D24"/>
    <w:rsid w:val="007409D3"/>
    <w:rsid w:val="00753660"/>
    <w:rsid w:val="00767AB2"/>
    <w:rsid w:val="00776B9C"/>
    <w:rsid w:val="00785A09"/>
    <w:rsid w:val="007A029D"/>
    <w:rsid w:val="007C762E"/>
    <w:rsid w:val="007D6F54"/>
    <w:rsid w:val="007E10D8"/>
    <w:rsid w:val="007F067D"/>
    <w:rsid w:val="008061DF"/>
    <w:rsid w:val="008131D4"/>
    <w:rsid w:val="00814CE3"/>
    <w:rsid w:val="00814F2C"/>
    <w:rsid w:val="008339AC"/>
    <w:rsid w:val="00841865"/>
    <w:rsid w:val="00854BF8"/>
    <w:rsid w:val="0086492F"/>
    <w:rsid w:val="008735A5"/>
    <w:rsid w:val="008850B9"/>
    <w:rsid w:val="008B1D9E"/>
    <w:rsid w:val="008C33D0"/>
    <w:rsid w:val="008D57EA"/>
    <w:rsid w:val="008E5B9E"/>
    <w:rsid w:val="00910CCD"/>
    <w:rsid w:val="0091126E"/>
    <w:rsid w:val="00922233"/>
    <w:rsid w:val="0094027D"/>
    <w:rsid w:val="00963105"/>
    <w:rsid w:val="009635CE"/>
    <w:rsid w:val="00963E52"/>
    <w:rsid w:val="00970DBC"/>
    <w:rsid w:val="00980337"/>
    <w:rsid w:val="00985183"/>
    <w:rsid w:val="009C23C4"/>
    <w:rsid w:val="009D5641"/>
    <w:rsid w:val="009E3778"/>
    <w:rsid w:val="009F54D7"/>
    <w:rsid w:val="009F5C62"/>
    <w:rsid w:val="00A10315"/>
    <w:rsid w:val="00A209BB"/>
    <w:rsid w:val="00A40349"/>
    <w:rsid w:val="00A65FDE"/>
    <w:rsid w:val="00A76CFB"/>
    <w:rsid w:val="00A839C8"/>
    <w:rsid w:val="00A9255E"/>
    <w:rsid w:val="00A936AF"/>
    <w:rsid w:val="00AA15B0"/>
    <w:rsid w:val="00AB0B63"/>
    <w:rsid w:val="00AB17A5"/>
    <w:rsid w:val="00AB3D33"/>
    <w:rsid w:val="00AD4570"/>
    <w:rsid w:val="00AD7970"/>
    <w:rsid w:val="00AF4556"/>
    <w:rsid w:val="00AF7762"/>
    <w:rsid w:val="00B07481"/>
    <w:rsid w:val="00B11FDE"/>
    <w:rsid w:val="00B13772"/>
    <w:rsid w:val="00B24CDF"/>
    <w:rsid w:val="00B36E34"/>
    <w:rsid w:val="00B521A5"/>
    <w:rsid w:val="00B628FE"/>
    <w:rsid w:val="00B7199F"/>
    <w:rsid w:val="00B76226"/>
    <w:rsid w:val="00B83474"/>
    <w:rsid w:val="00B8502A"/>
    <w:rsid w:val="00BB03DF"/>
    <w:rsid w:val="00BB5A6A"/>
    <w:rsid w:val="00BB7645"/>
    <w:rsid w:val="00BC058C"/>
    <w:rsid w:val="00BC79FD"/>
    <w:rsid w:val="00BE31C7"/>
    <w:rsid w:val="00BE6325"/>
    <w:rsid w:val="00BF05EA"/>
    <w:rsid w:val="00BF2880"/>
    <w:rsid w:val="00C01A60"/>
    <w:rsid w:val="00C05D56"/>
    <w:rsid w:val="00C06363"/>
    <w:rsid w:val="00C106B2"/>
    <w:rsid w:val="00C147C0"/>
    <w:rsid w:val="00C149BE"/>
    <w:rsid w:val="00C21DD5"/>
    <w:rsid w:val="00C24831"/>
    <w:rsid w:val="00C26438"/>
    <w:rsid w:val="00C32E41"/>
    <w:rsid w:val="00C43BA5"/>
    <w:rsid w:val="00C539B2"/>
    <w:rsid w:val="00C84A10"/>
    <w:rsid w:val="00C8636C"/>
    <w:rsid w:val="00C9064E"/>
    <w:rsid w:val="00CB2FC5"/>
    <w:rsid w:val="00CB61F3"/>
    <w:rsid w:val="00CC0422"/>
    <w:rsid w:val="00CC1318"/>
    <w:rsid w:val="00CD2C60"/>
    <w:rsid w:val="00CD2EE9"/>
    <w:rsid w:val="00CD4A54"/>
    <w:rsid w:val="00CF035E"/>
    <w:rsid w:val="00D03B49"/>
    <w:rsid w:val="00D131ED"/>
    <w:rsid w:val="00D13C79"/>
    <w:rsid w:val="00D23D9D"/>
    <w:rsid w:val="00D3103D"/>
    <w:rsid w:val="00D33878"/>
    <w:rsid w:val="00D5360C"/>
    <w:rsid w:val="00D64A19"/>
    <w:rsid w:val="00D654D0"/>
    <w:rsid w:val="00D67372"/>
    <w:rsid w:val="00D7067D"/>
    <w:rsid w:val="00D714D1"/>
    <w:rsid w:val="00D843D8"/>
    <w:rsid w:val="00D9135A"/>
    <w:rsid w:val="00D9662C"/>
    <w:rsid w:val="00D975FE"/>
    <w:rsid w:val="00DA3DF9"/>
    <w:rsid w:val="00DC0976"/>
    <w:rsid w:val="00DE6C9A"/>
    <w:rsid w:val="00DF7A86"/>
    <w:rsid w:val="00E05118"/>
    <w:rsid w:val="00E07C74"/>
    <w:rsid w:val="00E11F55"/>
    <w:rsid w:val="00E169D0"/>
    <w:rsid w:val="00E245E2"/>
    <w:rsid w:val="00E25525"/>
    <w:rsid w:val="00E26D58"/>
    <w:rsid w:val="00E31BA6"/>
    <w:rsid w:val="00E473A3"/>
    <w:rsid w:val="00E76D51"/>
    <w:rsid w:val="00E77397"/>
    <w:rsid w:val="00E97616"/>
    <w:rsid w:val="00EA4D32"/>
    <w:rsid w:val="00EA57DC"/>
    <w:rsid w:val="00EB481A"/>
    <w:rsid w:val="00EE599C"/>
    <w:rsid w:val="00F0033D"/>
    <w:rsid w:val="00F00BBB"/>
    <w:rsid w:val="00F0452F"/>
    <w:rsid w:val="00F0543B"/>
    <w:rsid w:val="00F1052C"/>
    <w:rsid w:val="00F17D88"/>
    <w:rsid w:val="00F20D0A"/>
    <w:rsid w:val="00F24833"/>
    <w:rsid w:val="00F31FAD"/>
    <w:rsid w:val="00F34EF1"/>
    <w:rsid w:val="00F40201"/>
    <w:rsid w:val="00F4118A"/>
    <w:rsid w:val="00F47FBF"/>
    <w:rsid w:val="00F50086"/>
    <w:rsid w:val="00F60455"/>
    <w:rsid w:val="00F61FBE"/>
    <w:rsid w:val="00F803E2"/>
    <w:rsid w:val="00F82817"/>
    <w:rsid w:val="00FC6EB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rPr>
  </w:style>
  <w:style w:type="paragraph" w:styleId="Naslov1">
    <w:name w:val="heading 1"/>
    <w:basedOn w:val="Normal"/>
    <w:next w:val="Normal"/>
    <w:link w:val="Naslov1Char"/>
    <w:qFormat/>
    <w:rsid w:val="005319DA"/>
    <w:pPr>
      <w:keepNext/>
      <w:jc w:val="right"/>
      <w:outlineLvl w:val="0"/>
    </w:pPr>
    <w:rPr>
      <w:b/>
      <w:sz w:val="20"/>
    </w:rPr>
  </w:style>
  <w:style w:type="paragraph" w:styleId="Naslov2">
    <w:name w:val="heading 2"/>
    <w:basedOn w:val="Normal"/>
    <w:next w:val="Normal"/>
    <w:link w:val="Naslov2Char"/>
    <w:qFormat/>
    <w:rsid w:val="005319DA"/>
    <w:pPr>
      <w:keepNext/>
      <w:jc w:val="center"/>
      <w:outlineLvl w:val="1"/>
    </w:pPr>
    <w:rPr>
      <w:b/>
      <w:sz w:val="20"/>
    </w:rPr>
  </w:style>
  <w:style w:type="paragraph" w:styleId="Naslov3">
    <w:name w:val="heading 3"/>
    <w:basedOn w:val="Normal"/>
    <w:next w:val="Normal"/>
    <w:link w:val="Naslov3Char"/>
    <w:semiHidden/>
    <w:unhideWhenUsed/>
    <w:qFormat/>
    <w:rsid w:val="000D4E7D"/>
    <w:pPr>
      <w:keepNext/>
      <w:keepLines/>
      <w:spacing w:before="200"/>
      <w:outlineLvl w:val="2"/>
    </w:pPr>
    <w:rPr>
      <w:rFonts w:asciiTheme="majorHAnsi" w:eastAsiaTheme="majorEastAsia" w:hAnsiTheme="majorHAnsi" w:cstheme="majorBidi"/>
      <w:b/>
      <w:bCs/>
      <w:color w:val="4F81BD" w:themeColor="accent1"/>
    </w:rPr>
  </w:style>
  <w:style w:type="character" w:default="1" w:styleId="Zadanifontodlomka">
    <w:name w:val="Default Paragraph Font"/>
    <w:uiPriority w:val="1"/>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rsid w:val="00CD2C60"/>
    <w:pPr>
      <w:tabs>
        <w:tab w:val="center" w:pos="4536"/>
        <w:tab w:val="right" w:pos="9072"/>
      </w:tabs>
    </w:pPr>
  </w:style>
  <w:style w:type="character" w:styleId="Brojstranice">
    <w:name w:val="page number"/>
    <w:basedOn w:val="Zadanifontodlomka"/>
    <w:rsid w:val="00CD2C60"/>
  </w:style>
  <w:style w:type="paragraph" w:styleId="Podnoje">
    <w:name w:val="footer"/>
    <w:basedOn w:val="Normal"/>
    <w:rsid w:val="00CD2C60"/>
    <w:pPr>
      <w:tabs>
        <w:tab w:val="center" w:pos="4536"/>
        <w:tab w:val="right" w:pos="9072"/>
      </w:tabs>
    </w:pPr>
  </w:style>
  <w:style w:type="paragraph" w:styleId="Tekstbalonia">
    <w:name w:val="Balloon Text"/>
    <w:basedOn w:val="Normal"/>
    <w:semiHidden/>
    <w:rsid w:val="004934B6"/>
    <w:rPr>
      <w:rFonts w:ascii="Tahoma" w:hAnsi="Tahoma" w:cs="Tahoma"/>
      <w:sz w:val="16"/>
      <w:szCs w:val="16"/>
    </w:rPr>
  </w:style>
  <w:style w:type="character" w:customStyle="1" w:styleId="Naslov1Char">
    <w:name w:val="Naslov 1 Char"/>
    <w:link w:val="Naslov1"/>
    <w:rsid w:val="005319DA"/>
    <w:rPr>
      <w:b/>
    </w:rPr>
  </w:style>
  <w:style w:type="character" w:customStyle="1" w:styleId="Naslov2Char">
    <w:name w:val="Naslov 2 Char"/>
    <w:link w:val="Naslov2"/>
    <w:rsid w:val="005319DA"/>
    <w:rPr>
      <w:b/>
    </w:rPr>
  </w:style>
  <w:style w:type="paragraph" w:styleId="Odlomakpopisa">
    <w:name w:val="List Paragraph"/>
    <w:basedOn w:val="Normal"/>
    <w:uiPriority w:val="34"/>
    <w:qFormat/>
    <w:rsid w:val="001A31E3"/>
    <w:pPr>
      <w:ind w:left="720"/>
      <w:contextualSpacing/>
    </w:pPr>
  </w:style>
  <w:style w:type="character" w:customStyle="1" w:styleId="Naslov3Char">
    <w:name w:val="Naslov 3 Char"/>
    <w:basedOn w:val="Zadanifontodlomka"/>
    <w:link w:val="Naslov3"/>
    <w:semiHidden/>
    <w:rsid w:val="000D4E7D"/>
    <w:rPr>
      <w:rFonts w:asciiTheme="majorHAnsi" w:eastAsiaTheme="majorEastAsia" w:hAnsiTheme="majorHAnsi" w:cstheme="majorBidi"/>
      <w:b/>
      <w:bCs/>
      <w:color w:val="4F81BD" w:themeColor="accent1"/>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rPr>
  </w:style>
  <w:style w:type="paragraph" w:styleId="Naslov1">
    <w:name w:val="heading 1"/>
    <w:basedOn w:val="Normal"/>
    <w:next w:val="Normal"/>
    <w:link w:val="Naslov1Char"/>
    <w:qFormat/>
    <w:rsid w:val="005319DA"/>
    <w:pPr>
      <w:keepNext/>
      <w:jc w:val="right"/>
      <w:outlineLvl w:val="0"/>
    </w:pPr>
    <w:rPr>
      <w:b/>
      <w:sz w:val="20"/>
    </w:rPr>
  </w:style>
  <w:style w:type="paragraph" w:styleId="Naslov2">
    <w:name w:val="heading 2"/>
    <w:basedOn w:val="Normal"/>
    <w:next w:val="Normal"/>
    <w:link w:val="Naslov2Char"/>
    <w:qFormat/>
    <w:rsid w:val="005319DA"/>
    <w:pPr>
      <w:keepNext/>
      <w:jc w:val="center"/>
      <w:outlineLvl w:val="1"/>
    </w:pPr>
    <w:rPr>
      <w:b/>
      <w:sz w:val="20"/>
    </w:rPr>
  </w:style>
  <w:style w:type="paragraph" w:styleId="Naslov3">
    <w:name w:val="heading 3"/>
    <w:basedOn w:val="Normal"/>
    <w:next w:val="Normal"/>
    <w:link w:val="Naslov3Char"/>
    <w:semiHidden/>
    <w:unhideWhenUsed/>
    <w:qFormat/>
    <w:rsid w:val="000D4E7D"/>
    <w:pPr>
      <w:keepNext/>
      <w:keepLines/>
      <w:spacing w:before="200"/>
      <w:outlineLvl w:val="2"/>
    </w:pPr>
    <w:rPr>
      <w:rFonts w:asciiTheme="majorHAnsi" w:eastAsiaTheme="majorEastAsia" w:hAnsiTheme="majorHAnsi" w:cstheme="majorBidi"/>
      <w:b/>
      <w:bCs/>
      <w:color w:val="4F81BD" w:themeColor="accent1"/>
    </w:rPr>
  </w:style>
  <w:style w:type="character" w:default="1" w:styleId="Zadanifontodlomka">
    <w:name w:val="Default Paragraph Font"/>
    <w:uiPriority w:val="1"/>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rsid w:val="00CD2C60"/>
    <w:pPr>
      <w:tabs>
        <w:tab w:val="center" w:pos="4536"/>
        <w:tab w:val="right" w:pos="9072"/>
      </w:tabs>
    </w:pPr>
  </w:style>
  <w:style w:type="character" w:styleId="Brojstranice">
    <w:name w:val="page number"/>
    <w:basedOn w:val="Zadanifontodlomka"/>
    <w:rsid w:val="00CD2C60"/>
  </w:style>
  <w:style w:type="paragraph" w:styleId="Podnoje">
    <w:name w:val="footer"/>
    <w:basedOn w:val="Normal"/>
    <w:rsid w:val="00CD2C60"/>
    <w:pPr>
      <w:tabs>
        <w:tab w:val="center" w:pos="4536"/>
        <w:tab w:val="right" w:pos="9072"/>
      </w:tabs>
    </w:pPr>
  </w:style>
  <w:style w:type="paragraph" w:styleId="Tekstbalonia">
    <w:name w:val="Balloon Text"/>
    <w:basedOn w:val="Normal"/>
    <w:semiHidden/>
    <w:rsid w:val="004934B6"/>
    <w:rPr>
      <w:rFonts w:ascii="Tahoma" w:hAnsi="Tahoma" w:cs="Tahoma"/>
      <w:sz w:val="16"/>
      <w:szCs w:val="16"/>
    </w:rPr>
  </w:style>
  <w:style w:type="character" w:customStyle="1" w:styleId="Naslov1Char">
    <w:name w:val="Naslov 1 Char"/>
    <w:link w:val="Naslov1"/>
    <w:rsid w:val="005319DA"/>
    <w:rPr>
      <w:b/>
    </w:rPr>
  </w:style>
  <w:style w:type="character" w:customStyle="1" w:styleId="Naslov2Char">
    <w:name w:val="Naslov 2 Char"/>
    <w:link w:val="Naslov2"/>
    <w:rsid w:val="005319DA"/>
    <w:rPr>
      <w:b/>
    </w:rPr>
  </w:style>
  <w:style w:type="paragraph" w:styleId="Odlomakpopisa">
    <w:name w:val="List Paragraph"/>
    <w:basedOn w:val="Normal"/>
    <w:uiPriority w:val="34"/>
    <w:qFormat/>
    <w:rsid w:val="001A31E3"/>
    <w:pPr>
      <w:ind w:left="720"/>
      <w:contextualSpacing/>
    </w:pPr>
  </w:style>
  <w:style w:type="character" w:customStyle="1" w:styleId="Naslov3Char">
    <w:name w:val="Naslov 3 Char"/>
    <w:basedOn w:val="Zadanifontodlomka"/>
    <w:link w:val="Naslov3"/>
    <w:semiHidden/>
    <w:rsid w:val="000D4E7D"/>
    <w:rPr>
      <w:rFonts w:asciiTheme="majorHAnsi" w:eastAsiaTheme="majorEastAsia" w:hAnsiTheme="majorHAnsi" w:cstheme="majorBidi"/>
      <w:b/>
      <w:bCs/>
      <w:color w:val="4F81BD" w:themeColor="accen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4924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D58FBF-5DBE-46DB-B23F-7CACA5E03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648</Words>
  <Characters>3697</Characters>
  <Application>Microsoft Office Word</Application>
  <DocSecurity>0</DocSecurity>
  <Lines>30</Lines>
  <Paragraphs>8</Paragraphs>
  <ScaleCrop>false</ScaleCrop>
  <HeadingPairs>
    <vt:vector size="2" baseType="variant">
      <vt:variant>
        <vt:lpstr>Naslov</vt:lpstr>
      </vt:variant>
      <vt:variant>
        <vt:i4>1</vt:i4>
      </vt:variant>
    </vt:vector>
  </HeadingPairs>
  <TitlesOfParts>
    <vt:vector size="1" baseType="lpstr">
      <vt:lpstr>II St</vt:lpstr>
    </vt:vector>
  </TitlesOfParts>
  <Company>none</Company>
  <LinksUpToDate>false</LinksUpToDate>
  <CharactersWithSpaces>4337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 St</dc:title>
  <dc:creator>none</dc:creator>
  <cp:lastModifiedBy>Srđan Gavranić</cp:lastModifiedBy>
  <cp:revision>4</cp:revision>
  <cp:lastPrinted>2018-04-16T11:10:00Z</cp:lastPrinted>
  <dcterms:created xsi:type="dcterms:W3CDTF">2018-04-16T11:10:00Z</dcterms:created>
  <dcterms:modified xsi:type="dcterms:W3CDTF">2018-04-16T11:11:00Z</dcterms:modified>
</cp:coreProperties>
</file>